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A9E" w14:textId="01F939D0" w:rsidR="005D34CF" w:rsidRPr="001137C8" w:rsidRDefault="005D34CF">
      <w:pPr>
        <w:rPr>
          <w:rFonts w:ascii="Century Gothic" w:hAnsi="Century Gothic"/>
          <w:b/>
          <w:bCs/>
          <w:color w:val="FF0000"/>
          <w:sz w:val="24"/>
          <w:szCs w:val="24"/>
        </w:rPr>
      </w:pPr>
      <w:bookmarkStart w:id="0" w:name="_Hlk127803088"/>
      <w:r w:rsidRPr="001137C8">
        <w:rPr>
          <w:rFonts w:ascii="Century Gothic" w:hAnsi="Century Gothic"/>
          <w:b/>
          <w:bCs/>
          <w:color w:val="FF0000"/>
          <w:sz w:val="24"/>
          <w:szCs w:val="24"/>
        </w:rPr>
        <w:t>Modulo “A – Istanza”</w:t>
      </w:r>
    </w:p>
    <w:p w14:paraId="73829F2B" w14:textId="77777777" w:rsidR="005D34CF" w:rsidRDefault="005D34C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39"/>
        <w:gridCol w:w="5035"/>
      </w:tblGrid>
      <w:tr w:rsidR="00CC0969" w:rsidRPr="00E012EC" w14:paraId="5D4D311A" w14:textId="77777777" w:rsidTr="00506256">
        <w:trPr>
          <w:trHeight w:val="2166"/>
        </w:trPr>
        <w:tc>
          <w:tcPr>
            <w:tcW w:w="4815" w:type="dxa"/>
            <w:gridSpan w:val="2"/>
          </w:tcPr>
          <w:p w14:paraId="0D069F7D" w14:textId="05BD55DC" w:rsidR="00CC0969" w:rsidRPr="00506256" w:rsidRDefault="00506256" w:rsidP="00E012EC">
            <w:pPr>
              <w:pStyle w:val="Titolo1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Applicare </w:t>
            </w:r>
            <w:r w:rsidR="005D34CF" w:rsidRPr="00506256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m</w:t>
            </w:r>
            <w:r w:rsidR="00CC0969" w:rsidRPr="00506256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arca da bollo € 16,00</w:t>
            </w:r>
          </w:p>
        </w:tc>
        <w:tc>
          <w:tcPr>
            <w:tcW w:w="5035" w:type="dxa"/>
          </w:tcPr>
          <w:p w14:paraId="30E072F6" w14:textId="77777777" w:rsidR="00E012EC" w:rsidRDefault="00CC0969" w:rsidP="00E012EC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 xml:space="preserve">Al Signor Sindaco del Comune di </w:t>
            </w:r>
          </w:p>
          <w:p w14:paraId="41185AFA" w14:textId="2D0B985A" w:rsidR="00CC0969" w:rsidRPr="00E012EC" w:rsidRDefault="00CC0969" w:rsidP="00E012EC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 xml:space="preserve">San Giorgio delle Pertiche </w:t>
            </w:r>
          </w:p>
          <w:p w14:paraId="3D25405F" w14:textId="77777777" w:rsidR="00CC0969" w:rsidRPr="00E012EC" w:rsidRDefault="00CC0969" w:rsidP="00E012EC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 xml:space="preserve">Ufficio Servizi cimiteriali </w:t>
            </w:r>
          </w:p>
          <w:p w14:paraId="359063DD" w14:textId="77777777" w:rsidR="00CC0969" w:rsidRPr="00E012EC" w:rsidRDefault="00CC0969" w:rsidP="00E012EC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 xml:space="preserve">Via Canonica n. 4 </w:t>
            </w:r>
          </w:p>
          <w:p w14:paraId="522129CB" w14:textId="48343B9E" w:rsidR="00CC0969" w:rsidRPr="00E012EC" w:rsidRDefault="00CC0969" w:rsidP="00E012EC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>35010 San Giorgio delle Pertiche (PD)</w:t>
            </w:r>
          </w:p>
        </w:tc>
      </w:tr>
      <w:tr w:rsidR="00CC0969" w:rsidRPr="00E012EC" w14:paraId="4E937751" w14:textId="77777777" w:rsidTr="006D08B5">
        <w:tc>
          <w:tcPr>
            <w:tcW w:w="4815" w:type="dxa"/>
            <w:gridSpan w:val="2"/>
          </w:tcPr>
          <w:p w14:paraId="57F3305B" w14:textId="77777777" w:rsidR="00CC0969" w:rsidRPr="00E012EC" w:rsidRDefault="00CC0969">
            <w:pPr>
              <w:pStyle w:val="Titolo1"/>
              <w:spacing w:before="7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5" w:type="dxa"/>
          </w:tcPr>
          <w:p w14:paraId="27930780" w14:textId="77777777" w:rsidR="00CC0969" w:rsidRPr="00E012EC" w:rsidRDefault="00CC0969">
            <w:pPr>
              <w:pStyle w:val="Titolo1"/>
              <w:spacing w:before="7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969" w:rsidRPr="00E012EC" w14:paraId="72EB8D00" w14:textId="77777777" w:rsidTr="006D08B5">
        <w:tc>
          <w:tcPr>
            <w:tcW w:w="1276" w:type="dxa"/>
          </w:tcPr>
          <w:p w14:paraId="5D62E877" w14:textId="08C0D05A" w:rsidR="00CC0969" w:rsidRPr="00E012EC" w:rsidRDefault="00CC0969">
            <w:pPr>
              <w:pStyle w:val="Titolo1"/>
              <w:spacing w:before="74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>Oggetto:</w:t>
            </w:r>
          </w:p>
        </w:tc>
        <w:tc>
          <w:tcPr>
            <w:tcW w:w="8574" w:type="dxa"/>
            <w:gridSpan w:val="2"/>
          </w:tcPr>
          <w:p w14:paraId="367CF5B9" w14:textId="1D40E58A" w:rsidR="00CC0969" w:rsidRPr="00E012EC" w:rsidRDefault="00CC0969" w:rsidP="00E012EC">
            <w:pPr>
              <w:pStyle w:val="Titolo1"/>
              <w:tabs>
                <w:tab w:val="left" w:pos="8113"/>
              </w:tabs>
              <w:ind w:right="153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012EC">
              <w:rPr>
                <w:rFonts w:ascii="Century Gothic" w:hAnsi="Century Gothic"/>
                <w:sz w:val="22"/>
                <w:szCs w:val="22"/>
              </w:rPr>
              <w:t xml:space="preserve">Concessione di manufatti sepolcrali, in uso </w:t>
            </w:r>
            <w:proofErr w:type="spellStart"/>
            <w:r w:rsidRPr="00E012EC">
              <w:rPr>
                <w:rFonts w:ascii="Century Gothic" w:hAnsi="Century Gothic"/>
                <w:sz w:val="22"/>
                <w:szCs w:val="22"/>
              </w:rPr>
              <w:t>novantanovennale</w:t>
            </w:r>
            <w:proofErr w:type="spellEnd"/>
            <w:r w:rsidRPr="00E012EC">
              <w:rPr>
                <w:rFonts w:ascii="Century Gothic" w:hAnsi="Century Gothic"/>
                <w:sz w:val="22"/>
                <w:szCs w:val="22"/>
              </w:rPr>
              <w:t xml:space="preserve"> da realizzarsi nel cimitero comunale della frazione di Arsego.</w:t>
            </w:r>
          </w:p>
        </w:tc>
      </w:tr>
    </w:tbl>
    <w:p w14:paraId="0CA4DA1C" w14:textId="7302D82C" w:rsidR="00CC0969" w:rsidRDefault="00CC0969">
      <w:pPr>
        <w:pStyle w:val="Titolo1"/>
        <w:spacing w:before="74"/>
        <w:ind w:left="1803"/>
        <w:rPr>
          <w:rFonts w:ascii="Century Gothic" w:hAnsi="Century Gothic"/>
          <w:sz w:val="20"/>
          <w:szCs w:val="20"/>
        </w:rPr>
      </w:pPr>
    </w:p>
    <w:p w14:paraId="4F2BF297" w14:textId="77777777" w:rsidR="00506256" w:rsidRPr="00E012EC" w:rsidRDefault="00506256">
      <w:pPr>
        <w:pStyle w:val="Titolo1"/>
        <w:spacing w:before="74"/>
        <w:ind w:left="1803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980"/>
        <w:gridCol w:w="2352"/>
        <w:gridCol w:w="846"/>
        <w:gridCol w:w="1994"/>
        <w:gridCol w:w="420"/>
        <w:gridCol w:w="958"/>
      </w:tblGrid>
      <w:tr w:rsidR="00CC0969" w:rsidRPr="008832B0" w14:paraId="58F4DBD4" w14:textId="77777777" w:rsidTr="00506256">
        <w:trPr>
          <w:trHeight w:val="77"/>
        </w:trPr>
        <w:tc>
          <w:tcPr>
            <w:tcW w:w="2203" w:type="dxa"/>
            <w:vAlign w:val="bottom"/>
          </w:tcPr>
          <w:p w14:paraId="5D1CBEDB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bookmarkStart w:id="1" w:name="_Hlk127803207"/>
            <w:bookmarkEnd w:id="0"/>
            <w:r w:rsidRPr="008832B0">
              <w:rPr>
                <w:rFonts w:ascii="Century Gothic" w:hAnsi="Century Gothic"/>
                <w:sz w:val="16"/>
                <w:szCs w:val="20"/>
              </w:rPr>
              <w:t>Il/La sottoscritto/a</w:t>
            </w:r>
          </w:p>
        </w:tc>
        <w:tc>
          <w:tcPr>
            <w:tcW w:w="7550" w:type="dxa"/>
            <w:gridSpan w:val="6"/>
            <w:tcBorders>
              <w:bottom w:val="single" w:sz="4" w:space="0" w:color="auto"/>
            </w:tcBorders>
            <w:vAlign w:val="bottom"/>
          </w:tcPr>
          <w:p w14:paraId="32D2B84B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354492EB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44A231E7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 xml:space="preserve">nato/a </w:t>
            </w:r>
            <w:proofErr w:type="spellStart"/>
            <w:r w:rsidRPr="008832B0">
              <w:rPr>
                <w:rFonts w:ascii="Century Gothic" w:hAnsi="Century Gothic"/>
                <w:sz w:val="16"/>
                <w:szCs w:val="20"/>
              </w:rPr>
              <w:t>a</w:t>
            </w:r>
            <w:proofErr w:type="spellEnd"/>
          </w:p>
        </w:tc>
        <w:tc>
          <w:tcPr>
            <w:tcW w:w="7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13540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0C9959B4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22C523D4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il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C496A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5D1894C6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7212FAF8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residente in via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2FF38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5DC64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012EC">
              <w:rPr>
                <w:rFonts w:ascii="Century Gothic" w:hAnsi="Century Gothic"/>
                <w:sz w:val="16"/>
                <w:szCs w:val="16"/>
              </w:rPr>
              <w:t xml:space="preserve">n.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4A206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72872C19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13104C8B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CAP - Comune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53773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D3782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64517258" w14:textId="77777777" w:rsidTr="00BD449F">
        <w:trPr>
          <w:trHeight w:val="77"/>
        </w:trPr>
        <w:tc>
          <w:tcPr>
            <w:tcW w:w="2203" w:type="dxa"/>
            <w:vAlign w:val="bottom"/>
          </w:tcPr>
          <w:p w14:paraId="46B3ABED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Codice fiscale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76BDA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1"/>
      <w:tr w:rsidR="00CC0969" w:rsidRPr="008832B0" w14:paraId="5AD7C734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239C8664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recapito telefonico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C7DCC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14:paraId="13D2E24A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012EC">
              <w:rPr>
                <w:rFonts w:ascii="Century Gothic" w:hAnsi="Century Gothic"/>
                <w:sz w:val="16"/>
                <w:szCs w:val="16"/>
              </w:rPr>
              <w:t>oppure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FE8EF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53321351" w14:textId="77777777" w:rsidTr="00506256">
        <w:trPr>
          <w:trHeight w:val="77"/>
        </w:trPr>
        <w:tc>
          <w:tcPr>
            <w:tcW w:w="2203" w:type="dxa"/>
            <w:tcBorders>
              <w:top w:val="single" w:sz="4" w:space="0" w:color="auto"/>
            </w:tcBorders>
            <w:vAlign w:val="bottom"/>
          </w:tcPr>
          <w:p w14:paraId="23020071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 xml:space="preserve">posta elettronica 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7ADC5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6B89C1E9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5B47BA77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Posta elettronica</w:t>
            </w:r>
          </w:p>
        </w:tc>
        <w:tc>
          <w:tcPr>
            <w:tcW w:w="7550" w:type="dxa"/>
            <w:gridSpan w:val="6"/>
            <w:tcBorders>
              <w:bottom w:val="single" w:sz="4" w:space="0" w:color="auto"/>
            </w:tcBorders>
            <w:vAlign w:val="bottom"/>
          </w:tcPr>
          <w:p w14:paraId="69C95333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0969" w:rsidRPr="008832B0" w14:paraId="161F2390" w14:textId="77777777" w:rsidTr="00506256">
        <w:trPr>
          <w:trHeight w:val="60"/>
        </w:trPr>
        <w:tc>
          <w:tcPr>
            <w:tcW w:w="2203" w:type="dxa"/>
            <w:vAlign w:val="bottom"/>
          </w:tcPr>
          <w:p w14:paraId="1EE1078D" w14:textId="77777777" w:rsidR="00CC0969" w:rsidRPr="008832B0" w:rsidRDefault="00CC0969" w:rsidP="00D421A1">
            <w:pPr>
              <w:rPr>
                <w:rFonts w:ascii="Century Gothic" w:hAnsi="Century Gothic"/>
                <w:sz w:val="16"/>
                <w:szCs w:val="20"/>
              </w:rPr>
            </w:pPr>
            <w:r w:rsidRPr="008832B0">
              <w:rPr>
                <w:rFonts w:ascii="Century Gothic" w:hAnsi="Century Gothic"/>
                <w:sz w:val="16"/>
                <w:szCs w:val="20"/>
              </w:rPr>
              <w:t>PEC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B6219" w14:textId="77777777" w:rsidR="00CC0969" w:rsidRPr="00E012EC" w:rsidRDefault="00CC0969" w:rsidP="0050625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32DB87" w14:textId="1D1880E9" w:rsidR="00CC0969" w:rsidRDefault="00CC0969">
      <w:pPr>
        <w:pStyle w:val="Corpotesto"/>
        <w:ind w:left="0"/>
        <w:rPr>
          <w:rFonts w:ascii="Century Gothic" w:hAnsi="Century Gothic"/>
          <w:sz w:val="20"/>
          <w:szCs w:val="20"/>
        </w:rPr>
      </w:pPr>
    </w:p>
    <w:p w14:paraId="19B19B75" w14:textId="77777777" w:rsidR="00506256" w:rsidRPr="00CC0969" w:rsidRDefault="00506256">
      <w:pPr>
        <w:pStyle w:val="Corpotesto"/>
        <w:ind w:left="0"/>
        <w:rPr>
          <w:rFonts w:ascii="Century Gothic" w:hAnsi="Century Gothic"/>
          <w:sz w:val="20"/>
          <w:szCs w:val="20"/>
        </w:rPr>
      </w:pPr>
    </w:p>
    <w:p w14:paraId="4947DF6C" w14:textId="5D6479A2" w:rsidR="006D08B5" w:rsidRPr="00506256" w:rsidRDefault="006D08B5" w:rsidP="00506256">
      <w:pPr>
        <w:pStyle w:val="Corpotesto"/>
        <w:spacing w:before="100"/>
        <w:ind w:left="0" w:right="120"/>
        <w:jc w:val="both"/>
        <w:rPr>
          <w:rFonts w:ascii="Century Gothic" w:hAnsi="Century Gothic"/>
          <w:sz w:val="20"/>
          <w:szCs w:val="20"/>
        </w:rPr>
      </w:pPr>
      <w:r w:rsidRPr="00506256">
        <w:rPr>
          <w:rFonts w:ascii="Century Gothic" w:hAnsi="Century Gothic"/>
          <w:sz w:val="20"/>
          <w:szCs w:val="20"/>
        </w:rPr>
        <w:t xml:space="preserve">Vista la deliberazione di G.C. n. </w:t>
      </w:r>
      <w:r w:rsidR="001137C8">
        <w:rPr>
          <w:rFonts w:ascii="Century Gothic" w:hAnsi="Century Gothic"/>
          <w:sz w:val="20"/>
          <w:szCs w:val="20"/>
        </w:rPr>
        <w:t xml:space="preserve">34 </w:t>
      </w:r>
      <w:r w:rsidRPr="00506256">
        <w:rPr>
          <w:rFonts w:ascii="Century Gothic" w:hAnsi="Century Gothic"/>
          <w:sz w:val="20"/>
          <w:szCs w:val="20"/>
        </w:rPr>
        <w:t xml:space="preserve">del </w:t>
      </w:r>
      <w:r w:rsidR="001137C8">
        <w:rPr>
          <w:rFonts w:ascii="Century Gothic" w:hAnsi="Century Gothic"/>
          <w:sz w:val="20"/>
          <w:szCs w:val="20"/>
        </w:rPr>
        <w:t xml:space="preserve">28/02/2023 </w:t>
      </w:r>
      <w:r w:rsidRPr="00506256">
        <w:rPr>
          <w:rFonts w:ascii="Century Gothic" w:hAnsi="Century Gothic"/>
          <w:sz w:val="20"/>
          <w:szCs w:val="20"/>
        </w:rPr>
        <w:t>con la quale è stata deliberata l’assegnazione a terzi di due tombe di Famiglia in concessione 99anni;</w:t>
      </w:r>
    </w:p>
    <w:p w14:paraId="3C74A785" w14:textId="2E4D01D2" w:rsidR="00A63F66" w:rsidRDefault="006D08B5" w:rsidP="006D08B5">
      <w:pPr>
        <w:pStyle w:val="Corpotesto"/>
        <w:spacing w:before="100"/>
        <w:ind w:left="0" w:right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881A0D" w:rsidRPr="00CC0969">
        <w:rPr>
          <w:rFonts w:ascii="Century Gothic" w:hAnsi="Century Gothic"/>
          <w:sz w:val="20"/>
          <w:szCs w:val="20"/>
        </w:rPr>
        <w:t>onsapevole delle responsabilità connesse al caso di dichiarazioni mendaci,</w:t>
      </w:r>
      <w:r w:rsidR="00881A0D" w:rsidRPr="00CC0969">
        <w:rPr>
          <w:rFonts w:ascii="Century Gothic" w:hAnsi="Century Gothic"/>
          <w:spacing w:val="-36"/>
          <w:sz w:val="20"/>
          <w:szCs w:val="20"/>
        </w:rPr>
        <w:t xml:space="preserve"> </w:t>
      </w:r>
      <w:r w:rsidR="00881A0D" w:rsidRPr="00CC0969">
        <w:rPr>
          <w:rFonts w:ascii="Century Gothic" w:hAnsi="Century Gothic"/>
          <w:sz w:val="20"/>
          <w:szCs w:val="20"/>
        </w:rPr>
        <w:t xml:space="preserve">con la presente chiede di essere ammesso alla asta di cui all’oggetto, e </w:t>
      </w:r>
      <w:r w:rsidR="005D34CF">
        <w:rPr>
          <w:rFonts w:ascii="Century Gothic" w:hAnsi="Century Gothic"/>
          <w:sz w:val="20"/>
          <w:szCs w:val="20"/>
        </w:rPr>
        <w:t xml:space="preserve">con la presente </w:t>
      </w:r>
      <w:r w:rsidR="005D34CF" w:rsidRPr="00A37EA9">
        <w:rPr>
          <w:rFonts w:ascii="Century Gothic" w:hAnsi="Century Gothic"/>
          <w:sz w:val="20"/>
          <w:szCs w:val="20"/>
        </w:rPr>
        <w:t>dichiarazione sostitutiva resa ai sensi degli art. 46 e 47 del D.P.R. 28 dicembre 2000, n. 445</w:t>
      </w:r>
      <w:r w:rsidR="00CC0969" w:rsidRPr="00CC0969">
        <w:rPr>
          <w:rFonts w:ascii="Century Gothic" w:hAnsi="Century Gothic"/>
          <w:sz w:val="20"/>
          <w:szCs w:val="20"/>
        </w:rPr>
        <w:t xml:space="preserve"> </w:t>
      </w:r>
      <w:r w:rsidR="00E012EC" w:rsidRPr="00E012EC">
        <w:rPr>
          <w:rFonts w:ascii="Century Gothic" w:hAnsi="Century Gothic"/>
          <w:b/>
          <w:bCs/>
          <w:color w:val="FF0000"/>
          <w:sz w:val="20"/>
          <w:szCs w:val="20"/>
        </w:rPr>
        <w:t>dichiara</w:t>
      </w:r>
      <w:r w:rsidR="00CC0969" w:rsidRPr="00CC0969">
        <w:rPr>
          <w:rFonts w:ascii="Century Gothic" w:hAnsi="Century Gothic"/>
          <w:sz w:val="20"/>
          <w:szCs w:val="20"/>
        </w:rPr>
        <w:t>:</w:t>
      </w:r>
    </w:p>
    <w:p w14:paraId="758B9BED" w14:textId="77777777" w:rsidR="00E012EC" w:rsidRPr="00CC0969" w:rsidRDefault="00E012EC" w:rsidP="00CC0969">
      <w:pPr>
        <w:pStyle w:val="Corpotesto"/>
        <w:spacing w:before="100"/>
        <w:ind w:right="120"/>
        <w:jc w:val="both"/>
        <w:rPr>
          <w:rFonts w:ascii="Century Gothic" w:hAnsi="Century Gothic"/>
          <w:sz w:val="20"/>
          <w:szCs w:val="20"/>
        </w:rPr>
      </w:pPr>
    </w:p>
    <w:p w14:paraId="20E63AC6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</w:t>
      </w:r>
      <w:r w:rsidRPr="00CC0969">
        <w:rPr>
          <w:rFonts w:ascii="Century Gothic" w:hAnsi="Century Gothic"/>
          <w:spacing w:val="6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aver</w:t>
      </w:r>
      <w:r w:rsidRPr="00CC0969">
        <w:rPr>
          <w:rFonts w:ascii="Century Gothic" w:hAnsi="Century Gothic"/>
          <w:spacing w:val="63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preso</w:t>
      </w:r>
      <w:r w:rsidRPr="00CC0969">
        <w:rPr>
          <w:rFonts w:ascii="Century Gothic" w:hAnsi="Century Gothic"/>
          <w:spacing w:val="6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visione</w:t>
      </w:r>
      <w:r w:rsidRPr="00CC0969">
        <w:rPr>
          <w:rFonts w:ascii="Century Gothic" w:hAnsi="Century Gothic"/>
          <w:spacing w:val="6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e</w:t>
      </w:r>
      <w:r w:rsidRPr="00CC0969">
        <w:rPr>
          <w:rFonts w:ascii="Century Gothic" w:hAnsi="Century Gothic"/>
          <w:spacing w:val="64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di</w:t>
      </w:r>
      <w:r w:rsidRPr="00CC0969">
        <w:rPr>
          <w:rFonts w:ascii="Century Gothic" w:hAnsi="Century Gothic"/>
          <w:spacing w:val="6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avere</w:t>
      </w:r>
      <w:r w:rsidRPr="00CC0969">
        <w:rPr>
          <w:rFonts w:ascii="Century Gothic" w:hAnsi="Century Gothic"/>
          <w:spacing w:val="6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piena</w:t>
      </w:r>
      <w:r w:rsidRPr="00CC0969">
        <w:rPr>
          <w:rFonts w:ascii="Century Gothic" w:hAnsi="Century Gothic"/>
          <w:spacing w:val="64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conoscenza,</w:t>
      </w:r>
      <w:r w:rsidRPr="00CC0969">
        <w:rPr>
          <w:rFonts w:ascii="Century Gothic" w:hAnsi="Century Gothic"/>
          <w:spacing w:val="64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accettandone integralmente tutte le condizioni, clausole e modalità riportate nel presente Bando e nella scheda descrittiva riferita al lotto per il quale è presentata l’offerta;</w:t>
      </w:r>
    </w:p>
    <w:p w14:paraId="3B697AB2" w14:textId="40B8016A" w:rsidR="00CC0969" w:rsidRPr="001137C8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 xml:space="preserve">di accettare che la sottoscrizione del contratto di concessione del manufatto avverrà solo dopo che il comune di San Giorgio delle Pertiche avrà completato i lavori per la realizzazione dei manufatti stessi </w:t>
      </w:r>
      <w:r w:rsidRPr="001137C8">
        <w:rPr>
          <w:rFonts w:ascii="Century Gothic" w:hAnsi="Century Gothic"/>
          <w:sz w:val="20"/>
          <w:szCs w:val="20"/>
        </w:rPr>
        <w:t xml:space="preserve">(fine lavori previsto per </w:t>
      </w:r>
      <w:r w:rsidR="001137C8" w:rsidRPr="001137C8">
        <w:rPr>
          <w:rFonts w:ascii="Century Gothic" w:hAnsi="Century Gothic"/>
          <w:sz w:val="20"/>
          <w:szCs w:val="20"/>
        </w:rPr>
        <w:t xml:space="preserve">settembre </w:t>
      </w:r>
      <w:r w:rsidRPr="001137C8">
        <w:rPr>
          <w:rFonts w:ascii="Century Gothic" w:hAnsi="Century Gothic"/>
          <w:sz w:val="20"/>
          <w:szCs w:val="20"/>
        </w:rPr>
        <w:t>2024);</w:t>
      </w:r>
    </w:p>
    <w:p w14:paraId="5894E46A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assumere tutte le obbligazioni e gli impegni di cui al presente Bando, compresi quelli specifici dei singoli Lotti dettagliatamente descritti nelle relative schede descrittive, per sé, successori anche parziali e aventi causa a qualsiasi titolo e di dichiarare la propria offerta impegnativa e vincolante, in caso di aggiudicazione, per dodici mesi dalla data fissata per la seduta</w:t>
      </w:r>
      <w:r w:rsidRPr="00CC0969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pubblica;</w:t>
      </w:r>
    </w:p>
    <w:p w14:paraId="630BA9F8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esser consapevole che il diritto di uso della sepoltura di famiglia si intende riservato alla persona del concessionario secondo quanto disposto dal vigente Regolamento comunale di polizia mortuaria e dei servizi</w:t>
      </w:r>
      <w:r w:rsidRPr="00CC0969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cimiteriali.</w:t>
      </w:r>
    </w:p>
    <w:p w14:paraId="51848BC6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aver valutato tutti i fattori che possono influire sull’offerta, ritenendola equa;</w:t>
      </w:r>
    </w:p>
    <w:p w14:paraId="64F30E5C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lastRenderedPageBreak/>
        <w:t>l’impegno in caso di aggiudicazione a versare l’integrale pagamento del prezzo offerto al momento della sottoscrizione della</w:t>
      </w:r>
      <w:r w:rsidRPr="00CC0969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concessione;</w:t>
      </w:r>
    </w:p>
    <w:p w14:paraId="5B7ABAAF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 xml:space="preserve">di non avere pendente nei propri confronti procedimento per l’applicazione di una delle misure di prevenzione di cui all’art. 3 della legge n. 1423/1956 e </w:t>
      </w:r>
      <w:proofErr w:type="spellStart"/>
      <w:r w:rsidRPr="00CC0969">
        <w:rPr>
          <w:rFonts w:ascii="Century Gothic" w:hAnsi="Century Gothic"/>
          <w:sz w:val="20"/>
          <w:szCs w:val="20"/>
        </w:rPr>
        <w:t>s.m.i</w:t>
      </w:r>
      <w:proofErr w:type="spellEnd"/>
      <w:r w:rsidRPr="00CC0969">
        <w:rPr>
          <w:rFonts w:ascii="Century Gothic" w:hAnsi="Century Gothic"/>
          <w:sz w:val="20"/>
          <w:szCs w:val="20"/>
        </w:rPr>
        <w:t xml:space="preserve"> e che non sussiste una delle cause ostative previste dall’art. 10 della legge n. 575/1965;</w:t>
      </w:r>
    </w:p>
    <w:p w14:paraId="0E58AE8F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non avere a proprio carico sentenze definitive di condanna, o emesso decreto penale di condanna o sentenza di applicazione della pena ai sensi dell’art. 444 del Codice di Procedura Penale, ovvero procedimenti in corso per reati comportanti la perdita o la sospensione della capacità di contrattare con la Pubblica</w:t>
      </w:r>
      <w:r w:rsidRPr="00CC0969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CC0969">
        <w:rPr>
          <w:rFonts w:ascii="Century Gothic" w:hAnsi="Century Gothic"/>
          <w:sz w:val="20"/>
          <w:szCs w:val="20"/>
        </w:rPr>
        <w:t>Amministrazione;</w:t>
      </w:r>
    </w:p>
    <w:p w14:paraId="7B2D5566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essere in regola rispetto agli obblighi relativi al pagamento di imposte e tasse e che al riguardo non esistono a proprio carico violazioni definitivamente accertate;</w:t>
      </w:r>
    </w:p>
    <w:p w14:paraId="153225C4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essere informato, secondo quanto previsto dal Regolamento Europeo Ue 2016/679, che i dati personali raccolti saranno trattati, anche con strumenti informatici, esclusivamente nell’ambito della procedura per la quale vengono resa e di dare in tal senso il consenso;</w:t>
      </w:r>
    </w:p>
    <w:p w14:paraId="3FDF7F7C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aver preso visione del vigente Regolamento di Polizia Mortuaria di questo Comune, pubblicato sul sito internet</w:t>
      </w:r>
      <w:r w:rsidRPr="00CC0969">
        <w:rPr>
          <w:rFonts w:ascii="Century Gothic" w:hAnsi="Century Gothic"/>
          <w:color w:val="006621"/>
          <w:sz w:val="20"/>
          <w:szCs w:val="20"/>
          <w:shd w:val="clear" w:color="auto" w:fill="FFFFFF"/>
        </w:rPr>
        <w:t xml:space="preserve"> </w:t>
      </w:r>
      <w:hyperlink r:id="rId7" w:history="1">
        <w:r w:rsidRPr="00CC0969">
          <w:rPr>
            <w:rStyle w:val="Collegamentoipertestuale"/>
            <w:rFonts w:ascii="Century Gothic" w:hAnsi="Century Gothic"/>
            <w:sz w:val="20"/>
            <w:szCs w:val="20"/>
            <w:shd w:val="clear" w:color="auto" w:fill="FFFFFF"/>
          </w:rPr>
          <w:t>www.comune.sangiorgiodellepertiche.pd.it</w:t>
        </w:r>
      </w:hyperlink>
      <w:r w:rsidRPr="00CC0969">
        <w:rPr>
          <w:rFonts w:ascii="Century Gothic" w:hAnsi="Century Gothic"/>
          <w:sz w:val="20"/>
          <w:szCs w:val="20"/>
        </w:rPr>
        <w:t>;</w:t>
      </w:r>
    </w:p>
    <w:p w14:paraId="7C2A831F" w14:textId="77777777" w:rsidR="00CC0969" w:rsidRP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essere a conoscenza che saranno a proprio carico:</w:t>
      </w:r>
    </w:p>
    <w:p w14:paraId="05F53C9E" w14:textId="77777777" w:rsidR="00CC0969" w:rsidRPr="00CC0969" w:rsidRDefault="00CC0969" w:rsidP="00CC0969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ind w:right="15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le spese di rogito, l’imposta di registro e di ogni altra spesa inerente o conseguente all’atto di concessione;</w:t>
      </w:r>
    </w:p>
    <w:p w14:paraId="2C2332B8" w14:textId="64DFE442" w:rsidR="00CC0969" w:rsidRDefault="00CC0969" w:rsidP="00AC28CD">
      <w:pPr>
        <w:pStyle w:val="Paragrafoelenco"/>
        <w:numPr>
          <w:ilvl w:val="0"/>
          <w:numId w:val="4"/>
        </w:numPr>
        <w:tabs>
          <w:tab w:val="left" w:pos="552"/>
          <w:tab w:val="left" w:pos="9639"/>
        </w:tabs>
        <w:spacing w:before="0"/>
        <w:ind w:right="15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le opere interne per il completamento dell’opera edilizia (la cappellina interna sarà consegnata dal comune al grezzo</w:t>
      </w:r>
      <w:r w:rsidR="001137C8">
        <w:rPr>
          <w:rFonts w:ascii="Century Gothic" w:hAnsi="Century Gothic"/>
          <w:sz w:val="20"/>
          <w:szCs w:val="20"/>
        </w:rPr>
        <w:t xml:space="preserve"> internamente</w:t>
      </w:r>
      <w:r w:rsidRPr="00CC0969">
        <w:rPr>
          <w:rFonts w:ascii="Century Gothic" w:hAnsi="Century Gothic"/>
          <w:sz w:val="20"/>
          <w:szCs w:val="20"/>
        </w:rPr>
        <w:t>);</w:t>
      </w:r>
    </w:p>
    <w:p w14:paraId="3D6E135D" w14:textId="77777777" w:rsidR="00CC0969" w:rsidRDefault="00CC0969" w:rsidP="00CC0969">
      <w:pPr>
        <w:pStyle w:val="Paragrafoelenco"/>
        <w:numPr>
          <w:ilvl w:val="0"/>
          <w:numId w:val="3"/>
        </w:numPr>
        <w:tabs>
          <w:tab w:val="left" w:pos="552"/>
        </w:tabs>
        <w:spacing w:before="0"/>
        <w:ind w:left="426" w:right="156" w:hanging="42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di essere a conoscenza che</w:t>
      </w:r>
      <w:r>
        <w:rPr>
          <w:rFonts w:ascii="Century Gothic" w:hAnsi="Century Gothic"/>
          <w:sz w:val="20"/>
          <w:szCs w:val="20"/>
        </w:rPr>
        <w:t>:</w:t>
      </w:r>
    </w:p>
    <w:p w14:paraId="45D72B3D" w14:textId="77777777" w:rsidR="00CC0969" w:rsidRDefault="00CC0969" w:rsidP="00CC0969">
      <w:pPr>
        <w:pStyle w:val="Paragrafoelenco"/>
        <w:numPr>
          <w:ilvl w:val="0"/>
          <w:numId w:val="5"/>
        </w:numPr>
        <w:tabs>
          <w:tab w:val="left" w:pos="552"/>
        </w:tabs>
        <w:spacing w:before="0"/>
        <w:ind w:right="15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>il mancato pagamento dell’importo di concessione prevede immediata riscossione dell’intero valore garantito dalla polizza;</w:t>
      </w:r>
    </w:p>
    <w:p w14:paraId="6A286C38" w14:textId="51E5BABF" w:rsidR="00CC0969" w:rsidRPr="00CC0969" w:rsidRDefault="00CC0969" w:rsidP="00CC0969">
      <w:pPr>
        <w:pStyle w:val="Paragrafoelenco"/>
        <w:numPr>
          <w:ilvl w:val="0"/>
          <w:numId w:val="5"/>
        </w:numPr>
        <w:tabs>
          <w:tab w:val="left" w:pos="552"/>
        </w:tabs>
        <w:spacing w:before="0"/>
        <w:ind w:right="156"/>
        <w:rPr>
          <w:rFonts w:ascii="Century Gothic" w:hAnsi="Century Gothic"/>
          <w:sz w:val="20"/>
          <w:szCs w:val="20"/>
        </w:rPr>
      </w:pPr>
      <w:r w:rsidRPr="00CC0969">
        <w:rPr>
          <w:rFonts w:ascii="Century Gothic" w:hAnsi="Century Gothic"/>
          <w:sz w:val="20"/>
          <w:szCs w:val="20"/>
        </w:rPr>
        <w:t xml:space="preserve">la garanzia fidejussoria cessa di avere effetto solo </w:t>
      </w:r>
      <w:r>
        <w:rPr>
          <w:rFonts w:ascii="Century Gothic" w:hAnsi="Century Gothic"/>
          <w:sz w:val="20"/>
          <w:szCs w:val="20"/>
        </w:rPr>
        <w:t>do</w:t>
      </w:r>
      <w:r w:rsidR="00E012EC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o l’avvenuta </w:t>
      </w:r>
      <w:r w:rsidRPr="00CC0969">
        <w:rPr>
          <w:rFonts w:ascii="Century Gothic" w:hAnsi="Century Gothic"/>
          <w:sz w:val="20"/>
          <w:szCs w:val="20"/>
        </w:rPr>
        <w:t>sottoscrizione della concessione cimiteriale.</w:t>
      </w:r>
    </w:p>
    <w:p w14:paraId="624B6897" w14:textId="2B0E4C6E" w:rsidR="00A63F66" w:rsidRDefault="00A63F66">
      <w:pPr>
        <w:pStyle w:val="Corpotesto"/>
        <w:ind w:left="0"/>
        <w:rPr>
          <w:b/>
        </w:rPr>
      </w:pPr>
    </w:p>
    <w:p w14:paraId="5E96EE94" w14:textId="038D9CBB" w:rsidR="00E012EC" w:rsidRPr="00E012EC" w:rsidRDefault="00E012EC" w:rsidP="00E012EC">
      <w:pPr>
        <w:pStyle w:val="Corpotesto"/>
        <w:spacing w:before="4"/>
        <w:ind w:left="0" w:firstLine="720"/>
        <w:rPr>
          <w:rFonts w:ascii="Century Gothic" w:hAnsi="Century Gothic"/>
          <w:sz w:val="20"/>
          <w:szCs w:val="20"/>
        </w:rPr>
      </w:pPr>
      <w:r w:rsidRPr="00E012EC">
        <w:rPr>
          <w:rFonts w:ascii="Century Gothic" w:hAnsi="Century Gothic"/>
          <w:sz w:val="20"/>
          <w:szCs w:val="20"/>
        </w:rPr>
        <w:t>Distinti saluti.</w:t>
      </w:r>
    </w:p>
    <w:p w14:paraId="6DFBF688" w14:textId="77777777" w:rsidR="00E012EC" w:rsidRDefault="00E012EC">
      <w:pPr>
        <w:pStyle w:val="Corpotesto"/>
        <w:ind w:left="0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5"/>
      </w:tblGrid>
      <w:tr w:rsidR="00E012EC" w14:paraId="44A01C37" w14:textId="77777777" w:rsidTr="00E012EC">
        <w:tc>
          <w:tcPr>
            <w:tcW w:w="4925" w:type="dxa"/>
          </w:tcPr>
          <w:p w14:paraId="771589D6" w14:textId="306C83C1" w:rsidR="00E012EC" w:rsidRPr="00E012EC" w:rsidRDefault="00E012EC">
            <w:pPr>
              <w:pStyle w:val="Corpotesto"/>
              <w:spacing w:before="4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>San Giorgio delle Pertiche, ___________________</w:t>
            </w:r>
          </w:p>
        </w:tc>
        <w:tc>
          <w:tcPr>
            <w:tcW w:w="4925" w:type="dxa"/>
          </w:tcPr>
          <w:p w14:paraId="1DC85945" w14:textId="19436A68" w:rsidR="00E012EC" w:rsidRPr="00E012EC" w:rsidRDefault="00E012EC" w:rsidP="00E012EC">
            <w:pPr>
              <w:pStyle w:val="Corpotesto"/>
              <w:spacing w:before="4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12E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844C0A6" w14:textId="77777777" w:rsidR="00E012EC" w:rsidRPr="00E012EC" w:rsidRDefault="00E012EC" w:rsidP="00E012EC">
            <w:pPr>
              <w:pStyle w:val="Corpotesto"/>
              <w:spacing w:before="4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12EC">
              <w:rPr>
                <w:rFonts w:ascii="Century Gothic" w:hAnsi="Century Gothic"/>
                <w:sz w:val="16"/>
                <w:szCs w:val="16"/>
              </w:rPr>
              <w:t>Firma completa e leggibile del Richiedente</w:t>
            </w:r>
          </w:p>
          <w:p w14:paraId="06DC55D9" w14:textId="77777777" w:rsidR="00E012EC" w:rsidRPr="00E012EC" w:rsidRDefault="00E012EC" w:rsidP="00E012EC">
            <w:pPr>
              <w:pStyle w:val="Corpotesto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E012E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La sottoscrizione dovrà essere corredata da fotocopia</w:t>
            </w:r>
          </w:p>
          <w:p w14:paraId="3BF0D9C6" w14:textId="4DD6231F" w:rsidR="00E012EC" w:rsidRPr="00E012EC" w:rsidRDefault="00E012EC" w:rsidP="00E012EC">
            <w:pPr>
              <w:pStyle w:val="Corpotesto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E012E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di documento di identità in corso di validità</w:t>
            </w:r>
          </w:p>
          <w:p w14:paraId="1055BF7F" w14:textId="21DF6065" w:rsidR="00E012EC" w:rsidRPr="00E012EC" w:rsidRDefault="00E012EC" w:rsidP="00E012EC">
            <w:pPr>
              <w:pStyle w:val="Corpotesto"/>
              <w:spacing w:before="4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70D7D7" w14:textId="5F132528" w:rsidR="00E012EC" w:rsidRDefault="00E012EC">
      <w:pPr>
        <w:pStyle w:val="Corpotesto"/>
        <w:spacing w:before="4"/>
        <w:ind w:left="0"/>
        <w:rPr>
          <w:sz w:val="18"/>
        </w:rPr>
      </w:pPr>
    </w:p>
    <w:p w14:paraId="7C856684" w14:textId="24BAC0E1" w:rsidR="00E012EC" w:rsidRDefault="00E012EC">
      <w:pPr>
        <w:pStyle w:val="Corpotesto"/>
        <w:spacing w:before="4"/>
        <w:ind w:left="0"/>
        <w:rPr>
          <w:sz w:val="18"/>
        </w:rPr>
      </w:pPr>
    </w:p>
    <w:sectPr w:rsidR="00E012EC" w:rsidSect="00506256">
      <w:footerReference w:type="default" r:id="rId8"/>
      <w:pgSz w:w="11900" w:h="16840"/>
      <w:pgMar w:top="1060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FBDF" w14:textId="77777777" w:rsidR="00506256" w:rsidRDefault="00506256" w:rsidP="00506256">
      <w:r>
        <w:separator/>
      </w:r>
    </w:p>
  </w:endnote>
  <w:endnote w:type="continuationSeparator" w:id="0">
    <w:p w14:paraId="0392F0F7" w14:textId="77777777" w:rsidR="00506256" w:rsidRDefault="00506256" w:rsidP="005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7107"/>
      <w:docPartObj>
        <w:docPartGallery w:val="Page Numbers (Bottom of Page)"/>
        <w:docPartUnique/>
      </w:docPartObj>
    </w:sdtPr>
    <w:sdtEndPr/>
    <w:sdtContent>
      <w:p w14:paraId="5C965734" w14:textId="13CF504F" w:rsidR="00506256" w:rsidRDefault="005062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72D4A" w14:textId="77777777" w:rsidR="00506256" w:rsidRDefault="005062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575B" w14:textId="77777777" w:rsidR="00506256" w:rsidRDefault="00506256" w:rsidP="00506256">
      <w:r>
        <w:separator/>
      </w:r>
    </w:p>
  </w:footnote>
  <w:footnote w:type="continuationSeparator" w:id="0">
    <w:p w14:paraId="092CE0F5" w14:textId="77777777" w:rsidR="00506256" w:rsidRDefault="00506256" w:rsidP="0050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BD5"/>
    <w:multiLevelType w:val="hybridMultilevel"/>
    <w:tmpl w:val="CE4E304C"/>
    <w:lvl w:ilvl="0" w:tplc="001C9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06346D"/>
    <w:multiLevelType w:val="hybridMultilevel"/>
    <w:tmpl w:val="0980E8BE"/>
    <w:lvl w:ilvl="0" w:tplc="469C3AE8">
      <w:start w:val="1"/>
      <w:numFmt w:val="lowerLetter"/>
      <w:lvlText w:val="%1)"/>
      <w:lvlJc w:val="left"/>
      <w:pPr>
        <w:ind w:left="116" w:hanging="490"/>
        <w:jc w:val="left"/>
      </w:pPr>
      <w:rPr>
        <w:rFonts w:ascii="Verdana" w:eastAsia="Verdana" w:hAnsi="Verdana" w:cs="Verdana" w:hint="default"/>
        <w:spacing w:val="-29"/>
        <w:w w:val="100"/>
        <w:sz w:val="24"/>
        <w:szCs w:val="24"/>
        <w:lang w:val="it-IT" w:eastAsia="en-US" w:bidi="ar-SA"/>
      </w:rPr>
    </w:lvl>
    <w:lvl w:ilvl="1" w:tplc="3BDE3FE8">
      <w:numFmt w:val="bullet"/>
      <w:lvlText w:val="•"/>
      <w:lvlJc w:val="left"/>
      <w:pPr>
        <w:ind w:left="1094" w:hanging="490"/>
      </w:pPr>
      <w:rPr>
        <w:rFonts w:hint="default"/>
        <w:lang w:val="it-IT" w:eastAsia="en-US" w:bidi="ar-SA"/>
      </w:rPr>
    </w:lvl>
    <w:lvl w:ilvl="2" w:tplc="1318F930">
      <w:numFmt w:val="bullet"/>
      <w:lvlText w:val="•"/>
      <w:lvlJc w:val="left"/>
      <w:pPr>
        <w:ind w:left="2068" w:hanging="490"/>
      </w:pPr>
      <w:rPr>
        <w:rFonts w:hint="default"/>
        <w:lang w:val="it-IT" w:eastAsia="en-US" w:bidi="ar-SA"/>
      </w:rPr>
    </w:lvl>
    <w:lvl w:ilvl="3" w:tplc="3CC82FB4">
      <w:numFmt w:val="bullet"/>
      <w:lvlText w:val="•"/>
      <w:lvlJc w:val="left"/>
      <w:pPr>
        <w:ind w:left="3042" w:hanging="490"/>
      </w:pPr>
      <w:rPr>
        <w:rFonts w:hint="default"/>
        <w:lang w:val="it-IT" w:eastAsia="en-US" w:bidi="ar-SA"/>
      </w:rPr>
    </w:lvl>
    <w:lvl w:ilvl="4" w:tplc="900EDC62">
      <w:numFmt w:val="bullet"/>
      <w:lvlText w:val="•"/>
      <w:lvlJc w:val="left"/>
      <w:pPr>
        <w:ind w:left="4016" w:hanging="490"/>
      </w:pPr>
      <w:rPr>
        <w:rFonts w:hint="default"/>
        <w:lang w:val="it-IT" w:eastAsia="en-US" w:bidi="ar-SA"/>
      </w:rPr>
    </w:lvl>
    <w:lvl w:ilvl="5" w:tplc="2C342B74">
      <w:numFmt w:val="bullet"/>
      <w:lvlText w:val="•"/>
      <w:lvlJc w:val="left"/>
      <w:pPr>
        <w:ind w:left="4990" w:hanging="490"/>
      </w:pPr>
      <w:rPr>
        <w:rFonts w:hint="default"/>
        <w:lang w:val="it-IT" w:eastAsia="en-US" w:bidi="ar-SA"/>
      </w:rPr>
    </w:lvl>
    <w:lvl w:ilvl="6" w:tplc="84F2B0CE">
      <w:numFmt w:val="bullet"/>
      <w:lvlText w:val="•"/>
      <w:lvlJc w:val="left"/>
      <w:pPr>
        <w:ind w:left="5964" w:hanging="490"/>
      </w:pPr>
      <w:rPr>
        <w:rFonts w:hint="default"/>
        <w:lang w:val="it-IT" w:eastAsia="en-US" w:bidi="ar-SA"/>
      </w:rPr>
    </w:lvl>
    <w:lvl w:ilvl="7" w:tplc="76EEF936">
      <w:numFmt w:val="bullet"/>
      <w:lvlText w:val="•"/>
      <w:lvlJc w:val="left"/>
      <w:pPr>
        <w:ind w:left="6938" w:hanging="490"/>
      </w:pPr>
      <w:rPr>
        <w:rFonts w:hint="default"/>
        <w:lang w:val="it-IT" w:eastAsia="en-US" w:bidi="ar-SA"/>
      </w:rPr>
    </w:lvl>
    <w:lvl w:ilvl="8" w:tplc="1C8A3A14">
      <w:numFmt w:val="bullet"/>
      <w:lvlText w:val="•"/>
      <w:lvlJc w:val="left"/>
      <w:pPr>
        <w:ind w:left="7912" w:hanging="490"/>
      </w:pPr>
      <w:rPr>
        <w:rFonts w:hint="default"/>
        <w:lang w:val="it-IT" w:eastAsia="en-US" w:bidi="ar-SA"/>
      </w:rPr>
    </w:lvl>
  </w:abstractNum>
  <w:abstractNum w:abstractNumId="2" w15:restartNumberingAfterBreak="0">
    <w:nsid w:val="40A073A0"/>
    <w:multiLevelType w:val="hybridMultilevel"/>
    <w:tmpl w:val="32DEF900"/>
    <w:lvl w:ilvl="0" w:tplc="040A4E74">
      <w:start w:val="12"/>
      <w:numFmt w:val="lowerLetter"/>
      <w:lvlText w:val="%1)"/>
      <w:lvlJc w:val="left"/>
      <w:pPr>
        <w:ind w:left="116" w:hanging="29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228A786A">
      <w:numFmt w:val="bullet"/>
      <w:lvlText w:val="•"/>
      <w:lvlJc w:val="left"/>
      <w:pPr>
        <w:ind w:left="1094" w:hanging="290"/>
      </w:pPr>
      <w:rPr>
        <w:rFonts w:hint="default"/>
        <w:lang w:val="it-IT" w:eastAsia="en-US" w:bidi="ar-SA"/>
      </w:rPr>
    </w:lvl>
    <w:lvl w:ilvl="2" w:tplc="E6C84578">
      <w:numFmt w:val="bullet"/>
      <w:lvlText w:val="•"/>
      <w:lvlJc w:val="left"/>
      <w:pPr>
        <w:ind w:left="2068" w:hanging="290"/>
      </w:pPr>
      <w:rPr>
        <w:rFonts w:hint="default"/>
        <w:lang w:val="it-IT" w:eastAsia="en-US" w:bidi="ar-SA"/>
      </w:rPr>
    </w:lvl>
    <w:lvl w:ilvl="3" w:tplc="67F827DC">
      <w:numFmt w:val="bullet"/>
      <w:lvlText w:val="•"/>
      <w:lvlJc w:val="left"/>
      <w:pPr>
        <w:ind w:left="3042" w:hanging="290"/>
      </w:pPr>
      <w:rPr>
        <w:rFonts w:hint="default"/>
        <w:lang w:val="it-IT" w:eastAsia="en-US" w:bidi="ar-SA"/>
      </w:rPr>
    </w:lvl>
    <w:lvl w:ilvl="4" w:tplc="70643D16">
      <w:numFmt w:val="bullet"/>
      <w:lvlText w:val="•"/>
      <w:lvlJc w:val="left"/>
      <w:pPr>
        <w:ind w:left="4016" w:hanging="290"/>
      </w:pPr>
      <w:rPr>
        <w:rFonts w:hint="default"/>
        <w:lang w:val="it-IT" w:eastAsia="en-US" w:bidi="ar-SA"/>
      </w:rPr>
    </w:lvl>
    <w:lvl w:ilvl="5" w:tplc="C79666C8">
      <w:numFmt w:val="bullet"/>
      <w:lvlText w:val="•"/>
      <w:lvlJc w:val="left"/>
      <w:pPr>
        <w:ind w:left="4990" w:hanging="290"/>
      </w:pPr>
      <w:rPr>
        <w:rFonts w:hint="default"/>
        <w:lang w:val="it-IT" w:eastAsia="en-US" w:bidi="ar-SA"/>
      </w:rPr>
    </w:lvl>
    <w:lvl w:ilvl="6" w:tplc="62DCFFA2">
      <w:numFmt w:val="bullet"/>
      <w:lvlText w:val="•"/>
      <w:lvlJc w:val="left"/>
      <w:pPr>
        <w:ind w:left="5964" w:hanging="290"/>
      </w:pPr>
      <w:rPr>
        <w:rFonts w:hint="default"/>
        <w:lang w:val="it-IT" w:eastAsia="en-US" w:bidi="ar-SA"/>
      </w:rPr>
    </w:lvl>
    <w:lvl w:ilvl="7" w:tplc="8DDCAA96">
      <w:numFmt w:val="bullet"/>
      <w:lvlText w:val="•"/>
      <w:lvlJc w:val="left"/>
      <w:pPr>
        <w:ind w:left="6938" w:hanging="290"/>
      </w:pPr>
      <w:rPr>
        <w:rFonts w:hint="default"/>
        <w:lang w:val="it-IT" w:eastAsia="en-US" w:bidi="ar-SA"/>
      </w:rPr>
    </w:lvl>
    <w:lvl w:ilvl="8" w:tplc="D5A475A4">
      <w:numFmt w:val="bullet"/>
      <w:lvlText w:val="•"/>
      <w:lvlJc w:val="left"/>
      <w:pPr>
        <w:ind w:left="7912" w:hanging="290"/>
      </w:pPr>
      <w:rPr>
        <w:rFonts w:hint="default"/>
        <w:lang w:val="it-IT" w:eastAsia="en-US" w:bidi="ar-SA"/>
      </w:rPr>
    </w:lvl>
  </w:abstractNum>
  <w:abstractNum w:abstractNumId="3" w15:restartNumberingAfterBreak="0">
    <w:nsid w:val="53647C21"/>
    <w:multiLevelType w:val="hybridMultilevel"/>
    <w:tmpl w:val="7800396E"/>
    <w:lvl w:ilvl="0" w:tplc="4CF6C7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57A45"/>
    <w:multiLevelType w:val="hybridMultilevel"/>
    <w:tmpl w:val="05DE62DE"/>
    <w:lvl w:ilvl="0" w:tplc="6D40B51E">
      <w:start w:val="1"/>
      <w:numFmt w:val="lowerLetter"/>
      <w:lvlText w:val="%1)"/>
      <w:lvlJc w:val="left"/>
      <w:pPr>
        <w:ind w:left="605" w:hanging="490"/>
      </w:pPr>
      <w:rPr>
        <w:rFonts w:ascii="Century Gothic" w:eastAsia="Verdana" w:hAnsi="Century Gothic" w:cs="Verdana" w:hint="default"/>
        <w:spacing w:val="-19"/>
        <w:w w:val="100"/>
        <w:sz w:val="20"/>
        <w:szCs w:val="20"/>
        <w:lang w:val="it-IT" w:eastAsia="en-US" w:bidi="ar-SA"/>
      </w:rPr>
    </w:lvl>
    <w:lvl w:ilvl="1" w:tplc="AE0450BA">
      <w:numFmt w:val="bullet"/>
      <w:lvlText w:val="•"/>
      <w:lvlJc w:val="left"/>
      <w:pPr>
        <w:ind w:left="1530" w:hanging="490"/>
      </w:pPr>
      <w:rPr>
        <w:rFonts w:hint="default"/>
        <w:lang w:val="it-IT" w:eastAsia="en-US" w:bidi="ar-SA"/>
      </w:rPr>
    </w:lvl>
    <w:lvl w:ilvl="2" w:tplc="6E72A906">
      <w:numFmt w:val="bullet"/>
      <w:lvlText w:val="•"/>
      <w:lvlJc w:val="left"/>
      <w:pPr>
        <w:ind w:left="2460" w:hanging="490"/>
      </w:pPr>
      <w:rPr>
        <w:rFonts w:hint="default"/>
        <w:lang w:val="it-IT" w:eastAsia="en-US" w:bidi="ar-SA"/>
      </w:rPr>
    </w:lvl>
    <w:lvl w:ilvl="3" w:tplc="BBD090A8">
      <w:numFmt w:val="bullet"/>
      <w:lvlText w:val="•"/>
      <w:lvlJc w:val="left"/>
      <w:pPr>
        <w:ind w:left="3390" w:hanging="490"/>
      </w:pPr>
      <w:rPr>
        <w:rFonts w:hint="default"/>
        <w:lang w:val="it-IT" w:eastAsia="en-US" w:bidi="ar-SA"/>
      </w:rPr>
    </w:lvl>
    <w:lvl w:ilvl="4" w:tplc="F782DB54">
      <w:numFmt w:val="bullet"/>
      <w:lvlText w:val="•"/>
      <w:lvlJc w:val="left"/>
      <w:pPr>
        <w:ind w:left="4320" w:hanging="490"/>
      </w:pPr>
      <w:rPr>
        <w:rFonts w:hint="default"/>
        <w:lang w:val="it-IT" w:eastAsia="en-US" w:bidi="ar-SA"/>
      </w:rPr>
    </w:lvl>
    <w:lvl w:ilvl="5" w:tplc="E7FC459E">
      <w:numFmt w:val="bullet"/>
      <w:lvlText w:val="•"/>
      <w:lvlJc w:val="left"/>
      <w:pPr>
        <w:ind w:left="5250" w:hanging="490"/>
      </w:pPr>
      <w:rPr>
        <w:rFonts w:hint="default"/>
        <w:lang w:val="it-IT" w:eastAsia="en-US" w:bidi="ar-SA"/>
      </w:rPr>
    </w:lvl>
    <w:lvl w:ilvl="6" w:tplc="2C08B652">
      <w:numFmt w:val="bullet"/>
      <w:lvlText w:val="•"/>
      <w:lvlJc w:val="left"/>
      <w:pPr>
        <w:ind w:left="6180" w:hanging="490"/>
      </w:pPr>
      <w:rPr>
        <w:rFonts w:hint="default"/>
        <w:lang w:val="it-IT" w:eastAsia="en-US" w:bidi="ar-SA"/>
      </w:rPr>
    </w:lvl>
    <w:lvl w:ilvl="7" w:tplc="1D28E15A">
      <w:numFmt w:val="bullet"/>
      <w:lvlText w:val="•"/>
      <w:lvlJc w:val="left"/>
      <w:pPr>
        <w:ind w:left="7110" w:hanging="490"/>
      </w:pPr>
      <w:rPr>
        <w:rFonts w:hint="default"/>
        <w:lang w:val="it-IT" w:eastAsia="en-US" w:bidi="ar-SA"/>
      </w:rPr>
    </w:lvl>
    <w:lvl w:ilvl="8" w:tplc="D7046A4E">
      <w:numFmt w:val="bullet"/>
      <w:lvlText w:val="•"/>
      <w:lvlJc w:val="left"/>
      <w:pPr>
        <w:ind w:left="8040" w:hanging="490"/>
      </w:pPr>
      <w:rPr>
        <w:rFonts w:hint="default"/>
        <w:lang w:val="it-IT" w:eastAsia="en-US" w:bidi="ar-SA"/>
      </w:rPr>
    </w:lvl>
  </w:abstractNum>
  <w:num w:numId="1" w16cid:durableId="1920016208">
    <w:abstractNumId w:val="2"/>
  </w:num>
  <w:num w:numId="2" w16cid:durableId="587614648">
    <w:abstractNumId w:val="1"/>
  </w:num>
  <w:num w:numId="3" w16cid:durableId="987712355">
    <w:abstractNumId w:val="4"/>
  </w:num>
  <w:num w:numId="4" w16cid:durableId="1216507777">
    <w:abstractNumId w:val="0"/>
  </w:num>
  <w:num w:numId="5" w16cid:durableId="126314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66"/>
    <w:rsid w:val="000151F1"/>
    <w:rsid w:val="001137C8"/>
    <w:rsid w:val="0019533C"/>
    <w:rsid w:val="00202A1B"/>
    <w:rsid w:val="00470D24"/>
    <w:rsid w:val="00506256"/>
    <w:rsid w:val="005D34CF"/>
    <w:rsid w:val="006D08B5"/>
    <w:rsid w:val="007302B0"/>
    <w:rsid w:val="00881A0D"/>
    <w:rsid w:val="009B6C85"/>
    <w:rsid w:val="00A63F66"/>
    <w:rsid w:val="00AC28CD"/>
    <w:rsid w:val="00BD449F"/>
    <w:rsid w:val="00CC0969"/>
    <w:rsid w:val="00CC5A70"/>
    <w:rsid w:val="00CE031B"/>
    <w:rsid w:val="00E012EC"/>
    <w:rsid w:val="00E358E3"/>
    <w:rsid w:val="00E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331"/>
  <w15:docId w15:val="{D3502E16-DD1D-4A00-948D-161C75A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5" w:right="11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33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38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C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6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25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6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25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sangiorgiodellepertiche.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Bosa</dc:creator>
  <cp:lastModifiedBy>Angelo Caregnato</cp:lastModifiedBy>
  <cp:revision>14</cp:revision>
  <cp:lastPrinted>2023-03-09T09:04:00Z</cp:lastPrinted>
  <dcterms:created xsi:type="dcterms:W3CDTF">2022-06-01T09:47:00Z</dcterms:created>
  <dcterms:modified xsi:type="dcterms:W3CDTF">2023-03-09T09:04:00Z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